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60" w:lineRule="exact"/>
        <w:jc w:val="left"/>
        <w:rPr>
          <w:rFonts w:hint="eastAsia" w:ascii="仿宋_GB2312" w:hAnsi="仿宋_GB2312" w:eastAsia="仿宋_GB2312" w:cs="仿宋_GB2312"/>
          <w:bCs/>
        </w:rPr>
      </w:pPr>
      <w:r>
        <w:rPr>
          <w:rFonts w:hint="eastAsia" w:ascii="仿宋_GB2312" w:hAnsi="仿宋_GB2312" w:eastAsia="仿宋_GB2312" w:cs="仿宋_GB2312"/>
          <w:bCs/>
        </w:rPr>
        <w:t>附件</w:t>
      </w:r>
      <w:r>
        <w:rPr>
          <w:rFonts w:hint="eastAsia" w:ascii="仿宋_GB2312" w:hAnsi="仿宋_GB2312" w:eastAsia="仿宋_GB2312" w:cs="仿宋_GB2312"/>
          <w:bCs/>
        </w:rPr>
        <w:t>1-3</w:t>
      </w:r>
    </w:p>
    <w:p>
      <w:pPr>
        <w:spacing w:beforeAutospacing="0" w:afterAutospacing="0" w:line="560" w:lineRule="exact"/>
        <w:jc w:val="left"/>
        <w:rPr>
          <w:rFonts w:hint="eastAsia" w:ascii="Times New Roman" w:cs="Times New Roman"/>
          <w:bCs/>
        </w:rPr>
      </w:pPr>
    </w:p>
    <w:p>
      <w:pPr>
        <w:spacing w:beforeAutospacing="0" w:afterAutospacing="0"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新疆维吾尔自治区火灾高危单位界定标准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按照《新疆维吾尔自治区火灾高危单位消防安全管理暂行规定》（新政发〔2013〕53号）第二条规定，</w:t>
      </w:r>
      <w:r>
        <w:rPr>
          <w:rFonts w:hint="eastAsia" w:ascii="仿宋_GB2312" w:hAnsi="仿宋_GB2312" w:eastAsia="仿宋_GB2312" w:cs="仿宋_GB2312"/>
          <w:szCs w:val="32"/>
        </w:rPr>
        <w:t>下列范围的单位、场所是火灾高危单位：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（七）建筑高度超过100米的高层公共建筑；</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（八）规模容量120万千瓦以上的发电厂；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r>
        <w:rPr>
          <w:rFonts w:hint="eastAsia" w:ascii="仿宋_GB2312" w:hAnsi="仿宋_GB2312" w:eastAsia="仿宋_GB2312" w:cs="仿宋_GB2312"/>
          <w:szCs w:val="32"/>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24"/>
        <w:jc w:val="left"/>
        <w:rPr>
          <w:rFonts w:hint="eastAsia" w:ascii="仿宋_GB2312" w:hAnsi="仿宋_GB2312" w:eastAsia="仿宋_GB2312" w:cs="仿宋_GB2312"/>
          <w:szCs w:val="32"/>
          <w:lang w:val="en-US" w:eastAsia="zh-CN"/>
        </w:rPr>
      </w:pPr>
      <w:r>
        <w:rPr>
          <w:rFonts w:hint="eastAsia" w:ascii="仿宋_GB2312" w:hAnsi="仿宋_GB2312" w:eastAsia="仿宋_GB2312" w:cs="仿宋_GB2312"/>
          <w:b w:val="0"/>
          <w:bCs/>
          <w:szCs w:val="32"/>
          <w:lang w:val="en-US" w:eastAsia="zh-CN"/>
        </w:rPr>
        <w:t>说明：</w:t>
      </w:r>
      <w:r>
        <w:rPr>
          <w:rFonts w:hint="eastAsia" w:ascii="仿宋_GB2312" w:hAnsi="仿宋_GB2312" w:eastAsia="仿宋_GB2312" w:cs="仿宋_GB2312"/>
          <w:szCs w:val="32"/>
        </w:rPr>
        <w:t>本</w:t>
      </w:r>
      <w:r>
        <w:rPr>
          <w:rFonts w:hint="eastAsia" w:ascii="仿宋_GB2312" w:hAnsi="仿宋_GB2312" w:eastAsia="仿宋_GB2312" w:cs="仿宋_GB2312"/>
          <w:szCs w:val="32"/>
          <w:lang w:val="en-US" w:eastAsia="zh-CN"/>
        </w:rPr>
        <w:t>标准</w:t>
      </w:r>
      <w:r>
        <w:rPr>
          <w:rFonts w:hint="eastAsia" w:ascii="仿宋_GB2312" w:hAnsi="仿宋_GB2312" w:eastAsia="仿宋_GB2312" w:cs="仿宋_GB2312"/>
          <w:szCs w:val="32"/>
        </w:rPr>
        <w:t>中所提到的“以上”包含本数</w:t>
      </w:r>
      <w:bookmarkStart w:id="0" w:name="_GoBack"/>
      <w:bookmarkEnd w:id="0"/>
      <w:r>
        <w:rPr>
          <w:rFonts w:hint="eastAsia" w:ascii="仿宋_GB2312" w:hAnsi="仿宋_GB2312" w:eastAsia="仿宋_GB2312" w:cs="仿宋_GB2312"/>
          <w:szCs w:val="32"/>
        </w:rPr>
        <w:t>。</w:t>
      </w:r>
    </w:p>
    <w:sectPr>
      <w:footerReference r:id="rId3"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3"/>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6"/>
  <w:drawingGridVerticalSpacing w:val="2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zc0MGJiNTVjNDA4NWUzMDg3MTE5OWJjOTJkYzMifQ=="/>
  </w:docVars>
  <w:rsids>
    <w:rsidRoot w:val="15071EF4"/>
    <w:rsid w:val="016E5F8C"/>
    <w:rsid w:val="0CA268D0"/>
    <w:rsid w:val="15071EF4"/>
    <w:rsid w:val="207D5757"/>
    <w:rsid w:val="3FAA7E04"/>
    <w:rsid w:val="4DDE2A3A"/>
    <w:rsid w:val="56182FE5"/>
    <w:rsid w:val="563A0A7E"/>
    <w:rsid w:val="56796DD0"/>
    <w:rsid w:val="5CE2297E"/>
    <w:rsid w:val="706049FC"/>
    <w:rsid w:val="782E3466"/>
    <w:rsid w:val="7D70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0"/>
      <w:sz w:val="96"/>
      <w:szCs w:val="96"/>
      <w:lang w:val="en-US" w:eastAsia="zh-CN" w:bidi="ar"/>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 Indent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589</Words>
  <Characters>656</Characters>
  <Lines>0</Lines>
  <Paragraphs>0</Paragraphs>
  <TotalTime>5</TotalTime>
  <ScaleCrop>false</ScaleCrop>
  <LinksUpToDate>false</LinksUpToDate>
  <CharactersWithSpaces>656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2023-03-09T15:56:00Z</dcterms:created>
  <dc:creator>admin</dc:creator>
  <cp:lastModifiedBy>Administrator</cp:lastModifiedBy>
  <dcterms:modified xsi:type="dcterms:W3CDTF">2023-03-16T03:31:27Z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A3381324CCF04DE69F13793A94222577</vt:lpwstr>
  </property>
</Properties>
</file>