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附件：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 w:color="auto"/>
          <w:lang w:val="en-US" w:eastAsia="zh-CN"/>
        </w:rPr>
        <w:t>托克逊县人民政府征地补偿安置方案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根据《中华人民共和国土地管理法》第四十七条、第四十八条，《中华人民共和国土地管理法实施条例》第二十七条、第二十八条，《新疆维吾尔自治区实施&lt;中华人民共和国土地管理法&gt;办法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第二十六条的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，依据征收土地预公告、拟征收土地现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状调查和社会稳定风险评估情况，现将拟定征收土地补偿安置方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案的有关事项公告如下：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2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一、征收范围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" w:right="1" w:firstLine="6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</w:rPr>
        <w:t>本次拟征收位于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  <w:lang w:val="en-US" w:eastAsia="zh-CN"/>
        </w:rPr>
        <w:t>托克逊县郭勒布依乡河东村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</w:rPr>
        <w:t>范围内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,拟征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收农民集体所有土地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0.4348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公顷，具体位置详见附图。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实际征收土地范围以最终批准文件为准。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二、征收目的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根据《中华人民共和国土地管理法》第四十五条的规定，本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次拟征收土地目的为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法律规定为公共利益需要可以征收农民集体所有的土地的其他情形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，符合公共利益的需要。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三、土地现状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根据拟征收土地现状调查情况，本次拟征收土地现状如下：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rightChars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拟征收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郭勒布依乡河东村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集体所有土地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0.4348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公顷(6.522亩)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，农用地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0公顷（0亩），含耕地0公顷（0亩）；建设用地0.4348公顷（6.522亩），未利用地0公顷（0亩）。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5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四、补偿方式和标准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土地补偿费和安置补助费标准根据《托克逊县征收农用地区片综合地价标准》的规定，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土地补偿费标准为7371元/亩，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安置补助费标准为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19929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元/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五</w:t>
      </w:r>
      <w:r>
        <w:rPr>
          <w:rFonts w:hint="eastAsia" w:ascii="黑体" w:hAnsi="黑体" w:eastAsia="黑体" w:cs="黑体"/>
          <w:b w:val="0"/>
          <w:bCs w:val="0"/>
          <w:spacing w:val="-7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、安置对象、方式及社会保障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75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本次征收土地涉及被征地农民的安置和社会保障按照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-8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关于印发自治区被征地农民参加基本养老保险实施细则的通知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（新人社发〔2018〕14号）</w:t>
      </w:r>
      <w:r>
        <w:rPr>
          <w:rFonts w:hint="eastAsia" w:ascii="仿宋_GB2312" w:hAnsi="仿宋_GB2312" w:eastAsia="仿宋_GB2312" w:cs="仿宋_GB2312"/>
          <w:spacing w:val="-9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和《关于印发《吐鲁番市被征地农民参加基本养老保险实施办法》的通知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（吐市人社发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〔2018〕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15号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的规定执行。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4544" w:firstLineChars="1600"/>
        <w:jc w:val="both"/>
        <w:textAlignment w:val="baseline"/>
        <w:rPr>
          <w:rFonts w:hint="eastAsia" w:ascii="仿宋_GB2312" w:hAnsi="仿宋_GB2312" w:eastAsia="仿宋_GB2312" w:cs="仿宋_GB2312"/>
          <w:spacing w:val="-1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托克逊县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5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 xml:space="preserve">                                 2025年2月7日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9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6407F"/>
    <w:rsid w:val="08E479D2"/>
    <w:rsid w:val="09782591"/>
    <w:rsid w:val="0A594878"/>
    <w:rsid w:val="0B3C4987"/>
    <w:rsid w:val="0DD628D7"/>
    <w:rsid w:val="0FE508D8"/>
    <w:rsid w:val="121C2DEF"/>
    <w:rsid w:val="12FA33E9"/>
    <w:rsid w:val="15FF7375"/>
    <w:rsid w:val="19367923"/>
    <w:rsid w:val="1AA7432B"/>
    <w:rsid w:val="1DF3174C"/>
    <w:rsid w:val="1DFD138A"/>
    <w:rsid w:val="23765893"/>
    <w:rsid w:val="269855CC"/>
    <w:rsid w:val="27F90A2E"/>
    <w:rsid w:val="28A51294"/>
    <w:rsid w:val="2F404777"/>
    <w:rsid w:val="354152AE"/>
    <w:rsid w:val="35D35857"/>
    <w:rsid w:val="35EA3A52"/>
    <w:rsid w:val="36C75C1C"/>
    <w:rsid w:val="37D17771"/>
    <w:rsid w:val="37F17993"/>
    <w:rsid w:val="3D7476CB"/>
    <w:rsid w:val="3DB850C8"/>
    <w:rsid w:val="42514CA8"/>
    <w:rsid w:val="43792E50"/>
    <w:rsid w:val="4419721C"/>
    <w:rsid w:val="463E77E6"/>
    <w:rsid w:val="491453C5"/>
    <w:rsid w:val="4BF73959"/>
    <w:rsid w:val="4C774A12"/>
    <w:rsid w:val="4D611FAA"/>
    <w:rsid w:val="55040027"/>
    <w:rsid w:val="57BD4FDE"/>
    <w:rsid w:val="57F6407F"/>
    <w:rsid w:val="5CA8545B"/>
    <w:rsid w:val="5FED3FB1"/>
    <w:rsid w:val="6069592A"/>
    <w:rsid w:val="649121E2"/>
    <w:rsid w:val="66493FCE"/>
    <w:rsid w:val="68A009A6"/>
    <w:rsid w:val="6BF90CB0"/>
    <w:rsid w:val="6D6E516F"/>
    <w:rsid w:val="6F07098E"/>
    <w:rsid w:val="708D32F1"/>
    <w:rsid w:val="71F547AB"/>
    <w:rsid w:val="720B2423"/>
    <w:rsid w:val="75C126DF"/>
    <w:rsid w:val="775D1F41"/>
    <w:rsid w:val="78430021"/>
    <w:rsid w:val="7A71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2024-10-16T08:55:00Z</dcterms:created>
  <dc:creator>Administrator</dc:creator>
  <cp:lastModifiedBy>Administrator</cp:lastModifiedBy>
  <cp:lastPrinted>2025-02-06T10:29:57Z</cp:lastPrinted>
  <dcterms:modified xsi:type="dcterms:W3CDTF">2025-02-06T10:40:21Z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