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DC2" w:rsidRDefault="003D2C0F">
      <w:pPr>
        <w:spacing w:line="480" w:lineRule="auto"/>
        <w:jc w:val="center"/>
        <w:rPr>
          <w:rFonts w:ascii="新宋体" w:eastAsia="新宋体" w:hAnsi="新宋体" w:cs="新宋体"/>
          <w:b/>
          <w:bCs/>
          <w:sz w:val="44"/>
          <w:szCs w:val="44"/>
        </w:rPr>
      </w:pPr>
      <w:r>
        <w:rPr>
          <w:rFonts w:ascii="新宋体" w:eastAsia="新宋体" w:hAnsi="新宋体" w:cs="新宋体" w:hint="eastAsia"/>
          <w:b/>
          <w:bCs/>
          <w:sz w:val="44"/>
          <w:szCs w:val="44"/>
        </w:rPr>
        <w:t>关于对托克逊县第十七届人民代表大会五次会议第31号提案的答复</w:t>
      </w:r>
    </w:p>
    <w:p w:rsidR="00FD4DC2" w:rsidRDefault="00FD4DC2">
      <w:pPr>
        <w:jc w:val="left"/>
        <w:rPr>
          <w:rFonts w:ascii="仿宋" w:eastAsia="仿宋" w:hAnsi="仿宋" w:cs="仿宋"/>
          <w:sz w:val="32"/>
          <w:szCs w:val="32"/>
        </w:rPr>
      </w:pPr>
    </w:p>
    <w:p w:rsidR="00FD4DC2" w:rsidRDefault="003D2C0F">
      <w:pPr>
        <w:ind w:firstLineChars="200" w:firstLine="640"/>
        <w:jc w:val="left"/>
        <w:rPr>
          <w:rFonts w:ascii="仿宋" w:eastAsia="仿宋" w:hAnsi="仿宋" w:cs="仿宋"/>
          <w:sz w:val="32"/>
          <w:szCs w:val="32"/>
        </w:rPr>
      </w:pPr>
      <w:r>
        <w:rPr>
          <w:rFonts w:ascii="仿宋" w:eastAsia="仿宋" w:hAnsi="仿宋" w:cs="仿宋" w:hint="eastAsia"/>
          <w:sz w:val="32"/>
          <w:szCs w:val="32"/>
        </w:rPr>
        <w:t>阿不麦肯木·艾尔肯委员：</w:t>
      </w:r>
    </w:p>
    <w:p w:rsidR="00FD4DC2" w:rsidRDefault="003D2C0F">
      <w:pPr>
        <w:ind w:firstLineChars="200" w:firstLine="640"/>
        <w:jc w:val="left"/>
        <w:rPr>
          <w:rFonts w:ascii="仿宋" w:eastAsia="仿宋" w:hAnsi="仿宋" w:cs="仿宋"/>
          <w:sz w:val="32"/>
          <w:szCs w:val="32"/>
        </w:rPr>
      </w:pPr>
      <w:r>
        <w:rPr>
          <w:rFonts w:ascii="仿宋" w:eastAsia="仿宋" w:hAnsi="仿宋" w:cs="仿宋" w:hint="eastAsia"/>
          <w:sz w:val="32"/>
          <w:szCs w:val="32"/>
        </w:rPr>
        <w:t>您好！</w:t>
      </w:r>
    </w:p>
    <w:p w:rsidR="00FD4DC2" w:rsidRDefault="003D2C0F">
      <w:pPr>
        <w:ind w:firstLineChars="200" w:firstLine="640"/>
        <w:jc w:val="left"/>
        <w:rPr>
          <w:rFonts w:ascii="仿宋" w:eastAsia="仿宋" w:hAnsi="仿宋" w:cs="仿宋"/>
          <w:sz w:val="32"/>
          <w:szCs w:val="32"/>
        </w:rPr>
      </w:pPr>
      <w:r>
        <w:rPr>
          <w:rFonts w:ascii="仿宋" w:eastAsia="仿宋" w:hAnsi="仿宋" w:cs="仿宋" w:hint="eastAsia"/>
          <w:sz w:val="32"/>
          <w:szCs w:val="32"/>
        </w:rPr>
        <w:t>你在托克逊县十七届人民代表大会五次会议期间提出的关于红枣销售问题的提案（第31号）已获悉，</w:t>
      </w:r>
      <w:r w:rsidR="002A70B0">
        <w:rPr>
          <w:rFonts w:ascii="仿宋" w:eastAsia="仿宋" w:hAnsi="仿宋" w:cs="仿宋" w:hint="eastAsia"/>
          <w:sz w:val="32"/>
          <w:szCs w:val="32"/>
        </w:rPr>
        <w:t>现</w:t>
      </w:r>
      <w:r>
        <w:rPr>
          <w:rFonts w:ascii="仿宋" w:eastAsia="仿宋" w:hAnsi="仿宋" w:cs="仿宋" w:hint="eastAsia"/>
          <w:sz w:val="32"/>
          <w:szCs w:val="32"/>
        </w:rPr>
        <w:t>答复如下：</w:t>
      </w:r>
    </w:p>
    <w:p w:rsidR="00FD4DC2" w:rsidRDefault="003D2C0F">
      <w:pPr>
        <w:ind w:firstLineChars="200" w:firstLine="640"/>
        <w:jc w:val="left"/>
        <w:rPr>
          <w:rFonts w:ascii="仿宋" w:eastAsia="仿宋" w:hAnsi="仿宋" w:cs="仿宋"/>
          <w:sz w:val="32"/>
          <w:szCs w:val="32"/>
        </w:rPr>
      </w:pPr>
      <w:r>
        <w:rPr>
          <w:rFonts w:ascii="仿宋" w:eastAsia="仿宋" w:hAnsi="仿宋" w:cs="仿宋" w:hint="eastAsia"/>
          <w:sz w:val="32"/>
          <w:szCs w:val="32"/>
        </w:rPr>
        <w:t>博斯坦镇红枣产业发展迅速，截至目前红枣面积占全县红枣总面积</w:t>
      </w:r>
      <w:r w:rsidR="002A70B0">
        <w:rPr>
          <w:rFonts w:ascii="仿宋" w:eastAsia="仿宋" w:hAnsi="仿宋" w:cs="仿宋" w:hint="eastAsia"/>
          <w:sz w:val="32"/>
          <w:szCs w:val="32"/>
        </w:rPr>
        <w:t>一半以上</w:t>
      </w:r>
      <w:r>
        <w:rPr>
          <w:rFonts w:ascii="仿宋" w:eastAsia="仿宋" w:hAnsi="仿宋" w:cs="仿宋" w:hint="eastAsia"/>
          <w:sz w:val="32"/>
          <w:szCs w:val="32"/>
        </w:rPr>
        <w:t>。红枣销售途径主要有两种，一种是零售，农民自摘自卖，这种销售方式占比较小；另一种是通过</w:t>
      </w:r>
      <w:r w:rsidR="000C3C67">
        <w:rPr>
          <w:rFonts w:ascii="仿宋" w:eastAsia="仿宋" w:hAnsi="仿宋" w:cs="仿宋" w:hint="eastAsia"/>
          <w:sz w:val="32"/>
          <w:szCs w:val="32"/>
        </w:rPr>
        <w:t>红枣收购中间商</w:t>
      </w:r>
      <w:r>
        <w:rPr>
          <w:rFonts w:ascii="仿宋" w:eastAsia="仿宋" w:hAnsi="仿宋" w:cs="仿宋" w:hint="eastAsia"/>
          <w:sz w:val="32"/>
          <w:szCs w:val="32"/>
        </w:rPr>
        <w:t>从农民手中低价</w:t>
      </w:r>
      <w:r w:rsidR="000C3C67">
        <w:rPr>
          <w:rFonts w:ascii="仿宋" w:eastAsia="仿宋" w:hAnsi="仿宋" w:cs="仿宋" w:hint="eastAsia"/>
          <w:sz w:val="32"/>
          <w:szCs w:val="32"/>
        </w:rPr>
        <w:t>收购红枣</w:t>
      </w:r>
      <w:r>
        <w:rPr>
          <w:rFonts w:ascii="仿宋" w:eastAsia="仿宋" w:hAnsi="仿宋" w:cs="仿宋" w:hint="eastAsia"/>
          <w:sz w:val="32"/>
          <w:szCs w:val="32"/>
        </w:rPr>
        <w:t>再转手卖出，赚取差价，导致农民收入降低。针对这一问题，县人民政府于2019年在博斯坦镇</w:t>
      </w:r>
      <w:r w:rsidR="000C3C67">
        <w:rPr>
          <w:rFonts w:ascii="仿宋" w:eastAsia="仿宋" w:hAnsi="仿宋" w:cs="仿宋" w:hint="eastAsia"/>
          <w:sz w:val="32"/>
          <w:szCs w:val="32"/>
        </w:rPr>
        <w:t>乐民果蔬种植</w:t>
      </w:r>
      <w:r>
        <w:rPr>
          <w:rFonts w:ascii="仿宋" w:eastAsia="仿宋" w:hAnsi="仿宋" w:cs="仿宋" w:hint="eastAsia"/>
          <w:sz w:val="32"/>
          <w:szCs w:val="32"/>
        </w:rPr>
        <w:t>农民专业合作社，给予20万元</w:t>
      </w:r>
      <w:bookmarkStart w:id="0" w:name="_GoBack"/>
      <w:bookmarkEnd w:id="0"/>
      <w:r w:rsidR="000C3C67">
        <w:rPr>
          <w:rFonts w:ascii="仿宋" w:eastAsia="仿宋" w:hAnsi="仿宋" w:cs="仿宋" w:hint="eastAsia"/>
          <w:sz w:val="32"/>
          <w:szCs w:val="32"/>
        </w:rPr>
        <w:t>红枣加工转换能力提升项目</w:t>
      </w:r>
      <w:r>
        <w:rPr>
          <w:rFonts w:ascii="仿宋" w:eastAsia="仿宋" w:hAnsi="仿宋" w:cs="仿宋" w:hint="eastAsia"/>
          <w:sz w:val="32"/>
          <w:szCs w:val="32"/>
        </w:rPr>
        <w:t>补助，用于提高合作社</w:t>
      </w:r>
      <w:r w:rsidR="000C3C67">
        <w:rPr>
          <w:rFonts w:ascii="仿宋" w:eastAsia="仿宋" w:hAnsi="仿宋" w:cs="仿宋" w:hint="eastAsia"/>
          <w:sz w:val="32"/>
          <w:szCs w:val="32"/>
        </w:rPr>
        <w:t>加工</w:t>
      </w:r>
      <w:r>
        <w:rPr>
          <w:rFonts w:ascii="仿宋" w:eastAsia="仿宋" w:hAnsi="仿宋" w:cs="仿宋" w:hint="eastAsia"/>
          <w:sz w:val="32"/>
          <w:szCs w:val="32"/>
        </w:rPr>
        <w:t>能力，目的在于</w:t>
      </w:r>
      <w:r w:rsidR="000C3C67">
        <w:rPr>
          <w:rFonts w:ascii="仿宋" w:eastAsia="仿宋" w:hAnsi="仿宋" w:cs="仿宋" w:hint="eastAsia"/>
          <w:sz w:val="32"/>
          <w:szCs w:val="32"/>
        </w:rPr>
        <w:t>加大本土合作社加工能力，加大对红枣收购了力度，增加红枣收购竞争力，从而提高红枣销售价格，</w:t>
      </w:r>
      <w:r>
        <w:rPr>
          <w:rFonts w:ascii="仿宋" w:eastAsia="仿宋" w:hAnsi="仿宋" w:cs="仿宋" w:hint="eastAsia"/>
          <w:sz w:val="32"/>
          <w:szCs w:val="32"/>
        </w:rPr>
        <w:t>提高农民收入。</w:t>
      </w:r>
    </w:p>
    <w:p w:rsidR="00FD4DC2" w:rsidRDefault="003D2C0F">
      <w:pPr>
        <w:ind w:firstLineChars="200" w:firstLine="640"/>
        <w:jc w:val="left"/>
        <w:rPr>
          <w:rFonts w:ascii="仿宋" w:eastAsia="仿宋" w:hAnsi="仿宋" w:cs="仿宋"/>
          <w:sz w:val="32"/>
          <w:szCs w:val="32"/>
        </w:rPr>
      </w:pPr>
      <w:r>
        <w:rPr>
          <w:rFonts w:ascii="仿宋" w:eastAsia="仿宋" w:hAnsi="仿宋" w:cs="仿宋" w:hint="eastAsia"/>
          <w:sz w:val="32"/>
          <w:szCs w:val="32"/>
        </w:rPr>
        <w:t>同时，县人民政府积极</w:t>
      </w:r>
      <w:r w:rsidR="000C3C67">
        <w:rPr>
          <w:rFonts w:ascii="仿宋" w:eastAsia="仿宋" w:hAnsi="仿宋" w:cs="仿宋" w:hint="eastAsia"/>
          <w:sz w:val="32"/>
          <w:szCs w:val="32"/>
        </w:rPr>
        <w:t>促进林果与</w:t>
      </w:r>
      <w:r>
        <w:rPr>
          <w:rFonts w:ascii="仿宋" w:eastAsia="仿宋" w:hAnsi="仿宋" w:cs="仿宋" w:hint="eastAsia"/>
          <w:sz w:val="32"/>
          <w:szCs w:val="32"/>
        </w:rPr>
        <w:t>旅游业</w:t>
      </w:r>
      <w:r w:rsidR="000C3C67">
        <w:rPr>
          <w:rFonts w:ascii="仿宋" w:eastAsia="仿宋" w:hAnsi="仿宋" w:cs="仿宋" w:hint="eastAsia"/>
          <w:sz w:val="32"/>
          <w:szCs w:val="32"/>
        </w:rPr>
        <w:t>相</w:t>
      </w:r>
      <w:r>
        <w:rPr>
          <w:rFonts w:ascii="仿宋" w:eastAsia="仿宋" w:hAnsi="仿宋" w:cs="仿宋" w:hint="eastAsia"/>
          <w:sz w:val="32"/>
          <w:szCs w:val="32"/>
        </w:rPr>
        <w:t>结合</w:t>
      </w:r>
      <w:r w:rsidR="000C3C67">
        <w:rPr>
          <w:rFonts w:ascii="仿宋" w:eastAsia="仿宋" w:hAnsi="仿宋" w:cs="仿宋" w:hint="eastAsia"/>
          <w:sz w:val="32"/>
          <w:szCs w:val="32"/>
        </w:rPr>
        <w:t>，</w:t>
      </w:r>
      <w:r>
        <w:rPr>
          <w:rFonts w:ascii="仿宋" w:eastAsia="仿宋" w:hAnsi="仿宋" w:cs="仿宋" w:hint="eastAsia"/>
          <w:sz w:val="32"/>
          <w:szCs w:val="32"/>
        </w:rPr>
        <w:t>加大投入</w:t>
      </w:r>
      <w:r w:rsidR="000C3C67">
        <w:rPr>
          <w:rFonts w:ascii="仿宋" w:eastAsia="仿宋" w:hAnsi="仿宋" w:cs="仿宋" w:hint="eastAsia"/>
          <w:sz w:val="32"/>
          <w:szCs w:val="32"/>
        </w:rPr>
        <w:t>林果与旅游业宣传力度</w:t>
      </w:r>
      <w:r>
        <w:rPr>
          <w:rFonts w:ascii="仿宋" w:eastAsia="仿宋" w:hAnsi="仿宋" w:cs="仿宋" w:hint="eastAsia"/>
          <w:sz w:val="32"/>
          <w:szCs w:val="32"/>
        </w:rPr>
        <w:t>，吸引游客来我县</w:t>
      </w:r>
      <w:r w:rsidR="000C3C67">
        <w:rPr>
          <w:rFonts w:ascii="仿宋" w:eastAsia="仿宋" w:hAnsi="仿宋" w:cs="仿宋" w:hint="eastAsia"/>
          <w:sz w:val="32"/>
          <w:szCs w:val="32"/>
        </w:rPr>
        <w:t>观光</w:t>
      </w:r>
      <w:r>
        <w:rPr>
          <w:rFonts w:ascii="仿宋" w:eastAsia="仿宋" w:hAnsi="仿宋" w:cs="仿宋" w:hint="eastAsia"/>
          <w:sz w:val="32"/>
          <w:szCs w:val="32"/>
        </w:rPr>
        <w:t>、采摘、餐饮，增加农民收入。</w:t>
      </w:r>
    </w:p>
    <w:p w:rsidR="00FD4DC2" w:rsidRDefault="003D2C0F">
      <w:pPr>
        <w:ind w:firstLineChars="200" w:firstLine="640"/>
        <w:jc w:val="left"/>
        <w:rPr>
          <w:rFonts w:ascii="仿宋" w:eastAsia="仿宋" w:hAnsi="仿宋" w:cs="仿宋"/>
          <w:sz w:val="32"/>
          <w:szCs w:val="32"/>
        </w:rPr>
      </w:pPr>
      <w:r>
        <w:rPr>
          <w:rFonts w:ascii="仿宋" w:eastAsia="仿宋" w:hAnsi="仿宋" w:cs="仿宋" w:hint="eastAsia"/>
          <w:sz w:val="32"/>
          <w:szCs w:val="32"/>
        </w:rPr>
        <w:t>特此复函！</w:t>
      </w:r>
    </w:p>
    <w:p w:rsidR="00FD4DC2" w:rsidRDefault="003D2C0F">
      <w:pPr>
        <w:ind w:firstLineChars="1500" w:firstLine="4800"/>
        <w:jc w:val="left"/>
        <w:rPr>
          <w:rFonts w:ascii="仿宋" w:eastAsia="仿宋" w:hAnsi="仿宋" w:cs="仿宋"/>
          <w:sz w:val="32"/>
          <w:szCs w:val="32"/>
        </w:rPr>
      </w:pPr>
      <w:r>
        <w:rPr>
          <w:rFonts w:ascii="仿宋" w:eastAsia="仿宋" w:hAnsi="仿宋" w:cs="仿宋" w:hint="eastAsia"/>
          <w:sz w:val="32"/>
          <w:szCs w:val="32"/>
        </w:rPr>
        <w:lastRenderedPageBreak/>
        <w:t>托克逊县林业和草原局</w:t>
      </w:r>
    </w:p>
    <w:p w:rsidR="00FD4DC2" w:rsidRDefault="003D2C0F">
      <w:pPr>
        <w:ind w:firstLineChars="1700" w:firstLine="5440"/>
        <w:jc w:val="left"/>
        <w:rPr>
          <w:rFonts w:ascii="仿宋" w:eastAsia="仿宋" w:hAnsi="仿宋" w:cs="仿宋"/>
          <w:sz w:val="32"/>
          <w:szCs w:val="32"/>
        </w:rPr>
      </w:pPr>
      <w:r>
        <w:rPr>
          <w:rFonts w:ascii="仿宋" w:eastAsia="仿宋" w:hAnsi="仿宋" w:cs="仿宋" w:hint="eastAsia"/>
          <w:sz w:val="32"/>
          <w:szCs w:val="32"/>
        </w:rPr>
        <w:t>2020年6月10日</w:t>
      </w:r>
    </w:p>
    <w:p w:rsidR="00FD4DC2" w:rsidRDefault="003D2C0F">
      <w:pPr>
        <w:jc w:val="left"/>
        <w:rPr>
          <w:rFonts w:ascii="仿宋" w:eastAsia="仿宋" w:hAnsi="仿宋" w:cs="仿宋"/>
          <w:sz w:val="32"/>
          <w:szCs w:val="32"/>
        </w:rPr>
      </w:pPr>
      <w:r>
        <w:rPr>
          <w:rFonts w:ascii="仿宋" w:eastAsia="仿宋" w:hAnsi="仿宋" w:cs="仿宋" w:hint="eastAsia"/>
          <w:sz w:val="32"/>
          <w:szCs w:val="32"/>
        </w:rPr>
        <w:t>联系单位：托克逊县林草局</w:t>
      </w:r>
    </w:p>
    <w:p w:rsidR="00FD4DC2" w:rsidRDefault="003D2C0F">
      <w:pPr>
        <w:rPr>
          <w:rFonts w:ascii="仿宋" w:eastAsia="仿宋" w:hAnsi="仿宋" w:cs="仿宋"/>
          <w:sz w:val="32"/>
          <w:szCs w:val="32"/>
        </w:rPr>
      </w:pPr>
      <w:r>
        <w:rPr>
          <w:rFonts w:ascii="仿宋" w:eastAsia="仿宋" w:hAnsi="仿宋" w:cs="仿宋" w:hint="eastAsia"/>
          <w:sz w:val="32"/>
          <w:szCs w:val="32"/>
        </w:rPr>
        <w:t>联系人：童振荣                  电话：8811662</w:t>
      </w:r>
    </w:p>
    <w:sectPr w:rsidR="00FD4DC2" w:rsidSect="00FD4DC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2C347EE8"/>
    <w:rsid w:val="000C3C67"/>
    <w:rsid w:val="001444F6"/>
    <w:rsid w:val="002A70B0"/>
    <w:rsid w:val="003D2C0F"/>
    <w:rsid w:val="005335DF"/>
    <w:rsid w:val="006C59A6"/>
    <w:rsid w:val="00FD4DC2"/>
    <w:rsid w:val="0F7D7FEE"/>
    <w:rsid w:val="15B704B8"/>
    <w:rsid w:val="196C342C"/>
    <w:rsid w:val="1EAB56A6"/>
    <w:rsid w:val="273B73AC"/>
    <w:rsid w:val="2C347EE8"/>
    <w:rsid w:val="32C25445"/>
    <w:rsid w:val="342918FB"/>
    <w:rsid w:val="348B2F9E"/>
    <w:rsid w:val="35CC10A0"/>
    <w:rsid w:val="3F534318"/>
    <w:rsid w:val="73587107"/>
    <w:rsid w:val="7EEC71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4DC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71</Words>
  <Characters>408</Characters>
  <Application>Microsoft Office Word</Application>
  <DocSecurity>0</DocSecurity>
  <Lines>3</Lines>
  <Paragraphs>1</Paragraphs>
  <ScaleCrop>false</ScaleCrop>
  <Company/>
  <LinksUpToDate>false</LinksUpToDate>
  <CharactersWithSpaces>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2020-06-10T03:06:00Z</dcterms:created>
  <dcterms:modified xsi:type="dcterms:W3CDTF">2020-06-12T03:55:00Z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