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附件2</w:t>
      </w: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default" w:ascii="Times New Roman" w:hAnsi="Times New Roman" w:cs="Times New Roman"/>
          <w:b/>
          <w:sz w:val="40"/>
          <w:szCs w:val="40"/>
          <w:lang w:eastAsia="zh-CN"/>
        </w:rPr>
        <w:t>县级财政衔接推进乡村振兴补助</w:t>
      </w:r>
      <w:r>
        <w:rPr>
          <w:rFonts w:hint="default" w:ascii="Times New Roman" w:hAnsi="Times New Roman" w:cs="Times New Roman"/>
          <w:b/>
          <w:sz w:val="40"/>
          <w:szCs w:val="40"/>
        </w:rPr>
        <w:t>资金安排</w:t>
      </w:r>
    </w:p>
    <w:p>
      <w:pPr>
        <w:jc w:val="center"/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default" w:ascii="Times New Roman" w:hAnsi="Times New Roman" w:cs="Times New Roman"/>
          <w:b/>
          <w:sz w:val="40"/>
          <w:szCs w:val="40"/>
        </w:rPr>
        <w:t>使用情况公告公示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年，上级下达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托克逊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中央</w:t>
      </w:r>
      <w:r>
        <w:rPr>
          <w:rFonts w:hint="eastAsia" w:eastAsia="仿宋_GB2312" w:cs="Times New Roman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第二批</w:t>
      </w:r>
      <w:r>
        <w:rPr>
          <w:rFonts w:hint="eastAsia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财政衔接推进乡村振兴补助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万元，按照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《关于批准实施202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年中央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第二批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财政衔接推进乡村振兴补助资金项目的批复》（托党农领办〔202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，现将有关资金安排情况公示如下：</w:t>
      </w:r>
    </w:p>
    <w:p>
      <w:pPr>
        <w:numPr>
          <w:ilvl w:val="0"/>
          <w:numId w:val="1"/>
        </w:num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资金来源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中央财政衔接推进乡村振兴补助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资金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二、资金使用安排原则</w:t>
      </w:r>
    </w:p>
    <w:p>
      <w:pPr>
        <w:ind w:firstLine="70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经县级扶贫开发领导小组研究确定，结合项目准备情况，按照以下原则安排使用资金。</w:t>
      </w:r>
    </w:p>
    <w:p>
      <w:pPr>
        <w:ind w:firstLine="708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根据《关于批准实施202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年中央提前下达财政衔接推进乡村振兴补助资金项目的批复》（托党农领办〔202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ind w:firstLine="708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三、资金安排使用情况</w:t>
      </w:r>
    </w:p>
    <w:tbl>
      <w:tblPr>
        <w:tblStyle w:val="4"/>
        <w:tblpPr w:leftFromText="180" w:rightFromText="180" w:vertAnchor="text" w:horzAnchor="page" w:tblpX="1778" w:tblpY="597"/>
        <w:tblOverlap w:val="never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738"/>
        <w:gridCol w:w="1519"/>
        <w:gridCol w:w="1687"/>
        <w:gridCol w:w="18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年中央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第二批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财政衔接推进乡村振兴补助资金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分配情况表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建设地点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投资规模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郭勒布依乡洒水车采购项目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郭勒布依乡人民政府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郭勒布依乡人民政府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郭勒布依乡开斯克尔村5组公共区域照明项目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郭勒布依乡开斯克尔村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郭勒布依乡人民政府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郭勒布依乡垃圾车采购项目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郭勒布依乡人民政府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郭勒布依乡人民政府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伊拉湖镇布尔加依村购买洒水车项目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伊拉湖镇布尔加依村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伊拉湖镇人民政府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夏镇喀格恰克村大棚配套设施改造项目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夏镇喀格恰克村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夏镇色日克墩村渔业养殖产业发展项目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夏镇色日克墩村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夏镇工尚村、大地村食用菌种植产业发展项目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夏镇工尚村、大地村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夏镇色日克墩村路面修复建设项目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夏镇色日克墩村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博斯坦镇上湖坎儿孜村拖拉机采购项目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博斯坦镇上湖坎儿孜村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博斯坦镇人民政府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托克逊县食用菌栽培技术实训基地配套设施采购项目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农业技术推广服务中心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农业技术推广服务中心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库米什镇安全饮水工程提标项目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博库米什镇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130.00 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托克逊县风城国营牧业有限公司农用机械采购项目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托克逊县风城国营牧业有限公司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国营牧场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755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备注：每个具体项目建设情况由责任单位另行公告公示。</w:t>
            </w:r>
          </w:p>
        </w:tc>
      </w:tr>
    </w:tbl>
    <w:p>
      <w:pPr>
        <w:ind w:firstLine="708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708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、资金安排使用情况</w:t>
      </w:r>
      <w:r>
        <w:rPr>
          <w:rFonts w:hint="eastAsia" w:eastAsia="仿宋_GB2312" w:cs="Times New Roman"/>
          <w:b/>
          <w:bCs/>
          <w:sz w:val="32"/>
          <w:szCs w:val="32"/>
          <w:lang w:eastAsia="zh-CN"/>
        </w:rPr>
        <w:t>监督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监督电话：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0095-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8808143、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0995-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8853136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C69C5"/>
    <w:multiLevelType w:val="singleLevel"/>
    <w:tmpl w:val="484C69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80264"/>
    <w:rsid w:val="001004CF"/>
    <w:rsid w:val="00397D53"/>
    <w:rsid w:val="008B5165"/>
    <w:rsid w:val="00A55B9C"/>
    <w:rsid w:val="00BD0C9E"/>
    <w:rsid w:val="00BE3AE5"/>
    <w:rsid w:val="00BF7889"/>
    <w:rsid w:val="00C2051F"/>
    <w:rsid w:val="00CE317D"/>
    <w:rsid w:val="00D63136"/>
    <w:rsid w:val="033630BB"/>
    <w:rsid w:val="1DD74620"/>
    <w:rsid w:val="2206781C"/>
    <w:rsid w:val="39002DB2"/>
    <w:rsid w:val="584D28F7"/>
    <w:rsid w:val="5D3D4952"/>
    <w:rsid w:val="7F75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40</Words>
  <Characters>233</Characters>
  <Lines>1</Lines>
  <Paragraphs>1</Paragraphs>
  <TotalTime>3</TotalTime>
  <ScaleCrop>false</ScaleCrop>
  <LinksUpToDate>false</LinksUpToDate>
  <CharactersWithSpaces>272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2020-05-08T02:36:00Z</dcterms:created>
  <dc:creator>李晓</dc:creator>
  <cp:lastModifiedBy>Administrator</cp:lastModifiedBy>
  <cp:lastPrinted>2020-05-08T02:58:00Z</cp:lastPrinted>
  <dcterms:modified xsi:type="dcterms:W3CDTF">2022-06-16T04:57:20Z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