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sz w:val="28"/>
          <w:szCs w:val="28"/>
        </w:rPr>
        <w:t>附件</w:t>
      </w:r>
      <w:r>
        <w:rPr>
          <w:rFonts w:hint="eastAsia"/>
          <w:sz w:val="28"/>
          <w:szCs w:val="28"/>
        </w:rPr>
        <w:t>3</w:t>
      </w:r>
    </w:p>
    <w:p/>
    <w:p>
      <w:pPr>
        <w:jc w:val="center"/>
        <w:rPr>
          <w:b/>
          <w:bCs/>
          <w:sz w:val="36"/>
          <w:szCs w:val="36"/>
        </w:rPr>
      </w:pPr>
      <w:r>
        <w:rPr>
          <w:rFonts w:hint="eastAsia"/>
          <w:b/>
          <w:bCs/>
          <w:sz w:val="36"/>
          <w:szCs w:val="36"/>
        </w:rPr>
        <w:t>托克逊县2022年自治区财政优抚对象补助经费项目直达资金情况公告公示</w:t>
      </w:r>
    </w:p>
    <w:p/>
    <w:p>
      <w:pPr>
        <w:ind w:firstLine="708"/>
        <w:rPr>
          <w:sz w:val="36"/>
          <w:szCs w:val="36"/>
        </w:rPr>
      </w:pPr>
      <w:r>
        <w:rPr>
          <w:rFonts w:hint="eastAsia"/>
          <w:sz w:val="36"/>
          <w:szCs w:val="36"/>
        </w:rPr>
        <w:t>经县财经委员会领导小组研究确定，202</w:t>
      </w:r>
      <w:r>
        <w:rPr>
          <w:rFonts w:hint="eastAsia"/>
          <w:sz w:val="36"/>
          <w:szCs w:val="36"/>
          <w:lang w:val="en-US" w:eastAsia="zh-CN"/>
        </w:rPr>
        <w:t>2</w:t>
      </w:r>
      <w:r>
        <w:rPr>
          <w:rFonts w:hint="eastAsia"/>
          <w:sz w:val="36"/>
          <w:szCs w:val="36"/>
        </w:rPr>
        <w:t>年托克逊县退役军人事务局实施1个项目，共涉及资金</w:t>
      </w:r>
      <w:r>
        <w:rPr>
          <w:rFonts w:hint="eastAsia"/>
          <w:b/>
          <w:bCs/>
          <w:sz w:val="32"/>
          <w:szCs w:val="32"/>
        </w:rPr>
        <w:t>190</w:t>
      </w:r>
      <w:r>
        <w:rPr>
          <w:rFonts w:hint="eastAsia"/>
          <w:sz w:val="36"/>
          <w:szCs w:val="36"/>
        </w:rPr>
        <w:t>万元，是2022年自治区财政优抚对象补助经费项目</w:t>
      </w:r>
      <w:r>
        <w:rPr>
          <w:rFonts w:hint="eastAsia"/>
          <w:b/>
          <w:bCs/>
          <w:sz w:val="32"/>
          <w:szCs w:val="32"/>
        </w:rPr>
        <w:t>190</w:t>
      </w:r>
      <w:r>
        <w:rPr>
          <w:rFonts w:hint="eastAsia"/>
          <w:sz w:val="36"/>
          <w:szCs w:val="36"/>
        </w:rPr>
        <w:t>万元。</w:t>
      </w:r>
    </w:p>
    <w:p>
      <w:pPr>
        <w:ind w:firstLine="720" w:firstLineChars="200"/>
        <w:rPr>
          <w:sz w:val="36"/>
          <w:szCs w:val="36"/>
        </w:rPr>
      </w:pPr>
      <w:r>
        <w:rPr>
          <w:rFonts w:hint="eastAsia"/>
          <w:sz w:val="36"/>
          <w:szCs w:val="36"/>
        </w:rPr>
        <w:t>现将项目有关情况公示如下：</w:t>
      </w:r>
    </w:p>
    <w:p>
      <w:pPr>
        <w:ind w:firstLine="708"/>
        <w:rPr>
          <w:rFonts w:hint="eastAsia"/>
          <w:sz w:val="36"/>
          <w:szCs w:val="36"/>
        </w:rPr>
      </w:pPr>
      <w:r>
        <w:rPr>
          <w:rFonts w:hint="eastAsia"/>
          <w:sz w:val="36"/>
          <w:szCs w:val="36"/>
        </w:rPr>
        <w:t>一、中央财政优抚对象补助项目</w:t>
      </w:r>
    </w:p>
    <w:p>
      <w:pPr>
        <w:ind w:firstLine="708"/>
        <w:rPr>
          <w:sz w:val="36"/>
          <w:szCs w:val="36"/>
        </w:rPr>
      </w:pPr>
      <w:r>
        <w:rPr>
          <w:rFonts w:hint="eastAsia"/>
          <w:sz w:val="36"/>
          <w:szCs w:val="36"/>
        </w:rPr>
        <w:t>1.实施地点：托克逊县</w:t>
      </w:r>
    </w:p>
    <w:p>
      <w:pPr>
        <w:ind w:firstLine="720" w:firstLineChars="200"/>
        <w:rPr>
          <w:rFonts w:hint="eastAsia"/>
          <w:sz w:val="36"/>
          <w:szCs w:val="36"/>
        </w:rPr>
      </w:pPr>
      <w:r>
        <w:rPr>
          <w:rFonts w:hint="eastAsia"/>
          <w:sz w:val="36"/>
          <w:szCs w:val="36"/>
        </w:rPr>
        <w:t>2.使用范围：专项用于回乡务农抗战老战士、在乡老复员军人、带病回乡退伍军人，在农村的和在城镇无工作单位且家庭生活困难的参战退役人员、部分原8023部队及其他参加核试验军队退役人员，以及符合条件的农村籍退役士兵、建国前农村老党员和未享受离退休待遇的城镇老党员生活补贴补助配套支出。</w:t>
      </w:r>
    </w:p>
    <w:p>
      <w:pPr>
        <w:ind w:firstLine="720" w:firstLineChars="200"/>
        <w:rPr>
          <w:sz w:val="36"/>
          <w:szCs w:val="36"/>
        </w:rPr>
      </w:pPr>
      <w:r>
        <w:rPr>
          <w:rFonts w:hint="eastAsia"/>
          <w:sz w:val="36"/>
          <w:szCs w:val="36"/>
        </w:rPr>
        <w:t>3.资金来源：关于提前下达2022年自治区财政优抚对象补助经费预算的通知</w:t>
      </w:r>
      <w:r>
        <w:rPr>
          <w:rFonts w:hint="eastAsia"/>
          <w:b/>
          <w:bCs/>
          <w:sz w:val="32"/>
          <w:szCs w:val="32"/>
        </w:rPr>
        <w:t>190</w:t>
      </w:r>
      <w:r>
        <w:rPr>
          <w:rFonts w:hint="eastAsia"/>
          <w:sz w:val="36"/>
          <w:szCs w:val="36"/>
        </w:rPr>
        <w:t>万元。</w:t>
      </w:r>
    </w:p>
    <w:p>
      <w:pPr>
        <w:ind w:firstLine="720" w:firstLineChars="200"/>
        <w:rPr>
          <w:sz w:val="36"/>
          <w:szCs w:val="36"/>
        </w:rPr>
      </w:pPr>
      <w:r>
        <w:rPr>
          <w:rFonts w:hint="eastAsia"/>
          <w:sz w:val="36"/>
          <w:szCs w:val="36"/>
        </w:rPr>
        <w:t>4.实施期限：202</w:t>
      </w:r>
      <w:r>
        <w:rPr>
          <w:rFonts w:hint="eastAsia"/>
          <w:sz w:val="36"/>
          <w:szCs w:val="36"/>
          <w:lang w:val="en-US" w:eastAsia="zh-CN"/>
        </w:rPr>
        <w:t>2</w:t>
      </w:r>
      <w:r>
        <w:rPr>
          <w:rFonts w:hint="eastAsia"/>
          <w:sz w:val="36"/>
          <w:szCs w:val="36"/>
        </w:rPr>
        <w:t>年1月—12月</w:t>
      </w:r>
    </w:p>
    <w:p>
      <w:pPr>
        <w:ind w:firstLine="720" w:firstLineChars="200"/>
        <w:rPr>
          <w:sz w:val="36"/>
          <w:szCs w:val="36"/>
        </w:rPr>
      </w:pPr>
      <w:r>
        <w:rPr>
          <w:rFonts w:hint="eastAsia"/>
          <w:sz w:val="36"/>
          <w:szCs w:val="36"/>
        </w:rPr>
        <w:t>5.实施单位及责任人：</w:t>
      </w:r>
    </w:p>
    <w:p>
      <w:pPr>
        <w:ind w:firstLine="720" w:firstLineChars="200"/>
        <w:rPr>
          <w:sz w:val="36"/>
          <w:szCs w:val="36"/>
        </w:rPr>
      </w:pPr>
      <w:r>
        <w:rPr>
          <w:rFonts w:hint="eastAsia"/>
          <w:sz w:val="36"/>
          <w:szCs w:val="36"/>
        </w:rPr>
        <w:t>托克逊县退役军人事务局 王志波</w:t>
      </w:r>
    </w:p>
    <w:p>
      <w:pPr>
        <w:numPr>
          <w:ilvl w:val="0"/>
          <w:numId w:val="1"/>
        </w:numPr>
        <w:ind w:firstLine="708"/>
        <w:rPr>
          <w:rFonts w:ascii="宋体" w:hAnsi="宋体" w:cs="宋体"/>
          <w:color w:val="000000"/>
          <w:kern w:val="0"/>
          <w:sz w:val="36"/>
          <w:szCs w:val="36"/>
        </w:rPr>
      </w:pPr>
      <w:r>
        <w:rPr>
          <w:rFonts w:hint="eastAsia"/>
          <w:sz w:val="36"/>
          <w:szCs w:val="36"/>
        </w:rPr>
        <w:t>绩效目标：主要用于保障享受优抚待遇的回乡务农抗战老战士</w:t>
      </w:r>
      <w:r>
        <w:rPr>
          <w:rFonts w:hint="eastAsia" w:ascii="宋体" w:hAnsi="宋体" w:cs="宋体"/>
          <w:color w:val="000000"/>
          <w:kern w:val="0"/>
          <w:sz w:val="36"/>
          <w:szCs w:val="36"/>
        </w:rPr>
        <w:t>,在乡复员军人,带病回乡的退伍军人,参战退役军人,参试退役军人和农村籍60岁老军人的生活水平不低于当地居民的平均生活水平,解决优抚对象生活困难的问题,为我</w:t>
      </w:r>
      <w:bookmarkStart w:id="0" w:name="_GoBack"/>
      <w:bookmarkEnd w:id="0"/>
      <w:r>
        <w:rPr>
          <w:rFonts w:hint="eastAsia" w:ascii="宋体" w:hAnsi="宋体" w:cs="宋体"/>
          <w:color w:val="000000"/>
          <w:kern w:val="0"/>
          <w:sz w:val="36"/>
          <w:szCs w:val="36"/>
        </w:rPr>
        <w:t>们的优抚对象提供服务和帮助,充分发挥拥军优属的光荣传统</w:t>
      </w:r>
      <w:r>
        <w:rPr>
          <w:rFonts w:hint="eastAsia"/>
          <w:sz w:val="36"/>
          <w:szCs w:val="36"/>
        </w:rPr>
        <w:t>。</w:t>
      </w:r>
    </w:p>
    <w:p>
      <w:pPr>
        <w:ind w:firstLine="720" w:firstLineChars="200"/>
        <w:rPr>
          <w:sz w:val="28"/>
          <w:szCs w:val="28"/>
        </w:rPr>
      </w:pPr>
      <w:r>
        <w:rPr>
          <w:rFonts w:hint="eastAsia"/>
          <w:sz w:val="36"/>
          <w:szCs w:val="36"/>
        </w:rPr>
        <w:t>监督电话：8808392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13BA68"/>
    <w:multiLevelType w:val="singleLevel"/>
    <w:tmpl w:val="BA13BA68"/>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B70BC"/>
    <w:rsid w:val="00040039"/>
    <w:rsid w:val="000F21E7"/>
    <w:rsid w:val="00116E44"/>
    <w:rsid w:val="001B7887"/>
    <w:rsid w:val="002114E7"/>
    <w:rsid w:val="002777CC"/>
    <w:rsid w:val="003008C6"/>
    <w:rsid w:val="00397D53"/>
    <w:rsid w:val="004B70BC"/>
    <w:rsid w:val="006C2F25"/>
    <w:rsid w:val="006C5469"/>
    <w:rsid w:val="00881CF5"/>
    <w:rsid w:val="008B5165"/>
    <w:rsid w:val="00951E0C"/>
    <w:rsid w:val="00A55B9C"/>
    <w:rsid w:val="00B341EB"/>
    <w:rsid w:val="00B77F38"/>
    <w:rsid w:val="00C2051F"/>
    <w:rsid w:val="00D63136"/>
    <w:rsid w:val="00DB1FFE"/>
    <w:rsid w:val="00EA7796"/>
    <w:rsid w:val="00EE7D4C"/>
    <w:rsid w:val="00F27232"/>
    <w:rsid w:val="01D067A3"/>
    <w:rsid w:val="02B26D6D"/>
    <w:rsid w:val="03771203"/>
    <w:rsid w:val="03EE3DCF"/>
    <w:rsid w:val="070F7C2F"/>
    <w:rsid w:val="07A7439F"/>
    <w:rsid w:val="08165E50"/>
    <w:rsid w:val="0C5B31DB"/>
    <w:rsid w:val="0ED37FB0"/>
    <w:rsid w:val="0EE17212"/>
    <w:rsid w:val="0F506340"/>
    <w:rsid w:val="0FC1548B"/>
    <w:rsid w:val="0FC81446"/>
    <w:rsid w:val="110518CF"/>
    <w:rsid w:val="1813766F"/>
    <w:rsid w:val="182B4FDC"/>
    <w:rsid w:val="1B72223C"/>
    <w:rsid w:val="1F392A24"/>
    <w:rsid w:val="215A5A87"/>
    <w:rsid w:val="21CF1DBF"/>
    <w:rsid w:val="234F66FB"/>
    <w:rsid w:val="261A6227"/>
    <w:rsid w:val="26335FC2"/>
    <w:rsid w:val="2854623F"/>
    <w:rsid w:val="28926ADA"/>
    <w:rsid w:val="2AC95159"/>
    <w:rsid w:val="31561C49"/>
    <w:rsid w:val="324703DC"/>
    <w:rsid w:val="34EC3A05"/>
    <w:rsid w:val="355A6F7B"/>
    <w:rsid w:val="367D5946"/>
    <w:rsid w:val="38183A00"/>
    <w:rsid w:val="3A294AC9"/>
    <w:rsid w:val="3BCE0B35"/>
    <w:rsid w:val="3E9D53F4"/>
    <w:rsid w:val="411331A5"/>
    <w:rsid w:val="42CD16E8"/>
    <w:rsid w:val="430178BE"/>
    <w:rsid w:val="442D6B1A"/>
    <w:rsid w:val="45823408"/>
    <w:rsid w:val="465821A4"/>
    <w:rsid w:val="47792F59"/>
    <w:rsid w:val="47D76C90"/>
    <w:rsid w:val="48AF1482"/>
    <w:rsid w:val="4A006BCD"/>
    <w:rsid w:val="4D202162"/>
    <w:rsid w:val="4D8D3378"/>
    <w:rsid w:val="4EF20EB8"/>
    <w:rsid w:val="515E6EDD"/>
    <w:rsid w:val="520057F5"/>
    <w:rsid w:val="52E00A17"/>
    <w:rsid w:val="557A08E7"/>
    <w:rsid w:val="55E63D1D"/>
    <w:rsid w:val="55F966AB"/>
    <w:rsid w:val="561E5A39"/>
    <w:rsid w:val="5851613F"/>
    <w:rsid w:val="59842DFA"/>
    <w:rsid w:val="5A5266BF"/>
    <w:rsid w:val="5B376889"/>
    <w:rsid w:val="621117C6"/>
    <w:rsid w:val="638236A2"/>
    <w:rsid w:val="639F0057"/>
    <w:rsid w:val="6808384E"/>
    <w:rsid w:val="6A174E1B"/>
    <w:rsid w:val="6CDC5B88"/>
    <w:rsid w:val="702626D5"/>
    <w:rsid w:val="7245221A"/>
    <w:rsid w:val="732C6DCE"/>
    <w:rsid w:val="7391617B"/>
    <w:rsid w:val="74B551D6"/>
    <w:rsid w:val="79D32B5A"/>
    <w:rsid w:val="7A4B21C1"/>
    <w:rsid w:val="7D804E79"/>
    <w:rsid w:val="7EE62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paragraph" w:styleId="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
    <w:name w:val="页眉 Char"/>
    <w:basedOn w:val="5"/>
    <w:link w:val="3"/>
    <w:semiHidden/>
    <w:qFormat/>
    <w:uiPriority w:val="99"/>
    <w:rPr>
      <w:kern w:val="2"/>
      <w:sz w:val="18"/>
      <w:szCs w:val="18"/>
    </w:rPr>
  </w:style>
  <w:style w:type="character" w:customStyle="1" w:styleId="9">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105</Words>
  <Characters>605</Characters>
  <Lines>5</Lines>
  <Paragraphs>1</Paragraphs>
  <TotalTime>1</TotalTime>
  <ScaleCrop>false</ScaleCrop>
  <LinksUpToDate>false</LinksUpToDate>
  <CharactersWithSpaces>709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2020-05-08T02:12:00Z</dcterms:created>
  <dc:creator>李晓</dc:creator>
  <cp:lastModifiedBy>Administrator</cp:lastModifiedBy>
  <cp:lastPrinted>2020-05-08T02:58:00Z</cp:lastPrinted>
  <dcterms:modified xsi:type="dcterms:W3CDTF">2022-02-11T02:50:28Z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C17AF9E3BAA84B9798AB881B89B9B5F5</vt:lpwstr>
  </property>
</Properties>
</file>