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托克逊县2022年中央财政困难群众救助补助资金项目直达资金情况公告公示</w:t>
      </w:r>
    </w:p>
    <w:p/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经县财经委员会领导小组研究确定，202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年托克逊县</w:t>
      </w:r>
      <w:r>
        <w:rPr>
          <w:rFonts w:hint="eastAsia"/>
          <w:sz w:val="36"/>
          <w:szCs w:val="36"/>
          <w:lang w:eastAsia="zh-CN"/>
        </w:rPr>
        <w:t>人民政府民政局</w:t>
      </w:r>
      <w:r>
        <w:rPr>
          <w:rFonts w:hint="eastAsia"/>
          <w:sz w:val="36"/>
          <w:szCs w:val="36"/>
        </w:rPr>
        <w:t>实施1个项目，共</w:t>
      </w:r>
      <w:bookmarkStart w:id="0" w:name="_GoBack"/>
      <w:bookmarkEnd w:id="0"/>
      <w:r>
        <w:rPr>
          <w:rFonts w:hint="eastAsia"/>
          <w:sz w:val="36"/>
          <w:szCs w:val="36"/>
        </w:rPr>
        <w:t>涉及资金</w:t>
      </w:r>
      <w:r>
        <w:rPr>
          <w:rFonts w:hint="eastAsia"/>
          <w:b/>
          <w:bCs/>
          <w:sz w:val="32"/>
          <w:szCs w:val="32"/>
        </w:rPr>
        <w:t>1877</w:t>
      </w:r>
      <w:r>
        <w:rPr>
          <w:rFonts w:hint="eastAsia"/>
          <w:sz w:val="36"/>
          <w:szCs w:val="36"/>
        </w:rPr>
        <w:t>万元，是2022年中央财政困难群众救助补助资金项目</w:t>
      </w:r>
      <w:r>
        <w:rPr>
          <w:rFonts w:hint="eastAsia"/>
          <w:b/>
          <w:bCs/>
          <w:sz w:val="36"/>
          <w:szCs w:val="36"/>
        </w:rPr>
        <w:t>1877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现将项目有关情况公示如下：</w:t>
      </w:r>
    </w:p>
    <w:p>
      <w:pPr>
        <w:ind w:firstLine="708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一、中央财政困难群众救助补助资金项目</w:t>
      </w:r>
    </w:p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1.实施地点：托克逊县</w:t>
      </w:r>
    </w:p>
    <w:p>
      <w:pPr>
        <w:ind w:firstLine="720" w:firstLineChars="200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2.使用范围：统筹用于低保、特困人员救助供养、临时救助、流浪乞讨人员救助、孤儿基本生活保障支出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3.资金来源：关于提前下达2022年自治区困难群众救助补助资金预算的通知</w:t>
      </w:r>
      <w:r>
        <w:rPr>
          <w:rFonts w:hint="eastAsia"/>
          <w:b/>
          <w:bCs/>
          <w:sz w:val="36"/>
          <w:szCs w:val="36"/>
        </w:rPr>
        <w:t>1877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4.实施期限：202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年1月—12月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5.实施单位及责任人</w:t>
      </w:r>
    </w:p>
    <w:p>
      <w:pPr>
        <w:ind w:firstLine="720" w:firstLineChars="200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托克逊县</w:t>
      </w:r>
      <w:r>
        <w:rPr>
          <w:rFonts w:hint="eastAsia"/>
          <w:sz w:val="36"/>
          <w:szCs w:val="36"/>
          <w:lang w:eastAsia="zh-CN"/>
        </w:rPr>
        <w:t>人民政府民政局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eastAsia="zh-CN"/>
        </w:rPr>
        <w:t>董文祥</w:t>
      </w:r>
    </w:p>
    <w:p>
      <w:pPr>
        <w:numPr>
          <w:ilvl w:val="0"/>
          <w:numId w:val="1"/>
        </w:numPr>
        <w:ind w:firstLine="708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>绩效目标：规范城乡低保政策实施，合理确定保障标准，使低保对象基本生活得到有效保障。统筹城乡特因人员救功供养工作，合理确定保障校准。                                                                                        目标</w:t>
      </w:r>
      <w:r>
        <w:rPr>
          <w:rFonts w:hint="eastAsia"/>
          <w:sz w:val="36"/>
          <w:szCs w:val="36"/>
          <w:lang w:eastAsia="zh-CN"/>
        </w:rPr>
        <w:t>；</w:t>
      </w:r>
      <w:r>
        <w:rPr>
          <w:rFonts w:hint="eastAsia"/>
          <w:sz w:val="36"/>
          <w:szCs w:val="36"/>
        </w:rPr>
        <w:t>规范实施临时救助政策，实现及时高效，救急解难。为生活无着流浪乞讨人员损供临时食宿、疾病救治、协助返回等救助，并妥善安置返乡受助人员。对流浪未成年人提供特殊优先保护及教育矫治等专业服务，确保其健康成长。对存在流浪风险的未成年人开展摸底排查、家庭监护评估、监护监督等工作， 为其提供临时照料、医疗救助、心里疏导，行为矫治、社会融入、家庭关系调试、法律援助等专业服务，从源头上预防未成年人外出流浪。引导地方提高孤儿生活保障水平，孤儿生活保障政策规范高效实施；使孤儿、艾滋病病毒感染儿童和事实无人抚养儿童基本生活得到保障。</w:t>
      </w:r>
    </w:p>
    <w:p>
      <w:pPr>
        <w:ind w:firstLine="720" w:firstLineChars="200"/>
        <w:rPr>
          <w:sz w:val="28"/>
          <w:szCs w:val="28"/>
        </w:rPr>
      </w:pPr>
      <w:r>
        <w:rPr>
          <w:rFonts w:hint="eastAsia"/>
          <w:sz w:val="36"/>
          <w:szCs w:val="36"/>
        </w:rPr>
        <w:t>监督电话：8808392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13BA68"/>
    <w:multiLevelType w:val="singleLevel"/>
    <w:tmpl w:val="BA13BA6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B70BC"/>
    <w:rsid w:val="00040039"/>
    <w:rsid w:val="000F21E7"/>
    <w:rsid w:val="00116E44"/>
    <w:rsid w:val="001B7887"/>
    <w:rsid w:val="002114E7"/>
    <w:rsid w:val="002777CC"/>
    <w:rsid w:val="003008C6"/>
    <w:rsid w:val="00397D53"/>
    <w:rsid w:val="004B70BC"/>
    <w:rsid w:val="006C2F25"/>
    <w:rsid w:val="006C5469"/>
    <w:rsid w:val="00881CF5"/>
    <w:rsid w:val="008B5165"/>
    <w:rsid w:val="00951E0C"/>
    <w:rsid w:val="00A55B9C"/>
    <w:rsid w:val="00B341EB"/>
    <w:rsid w:val="00B77F38"/>
    <w:rsid w:val="00C2051F"/>
    <w:rsid w:val="00D63136"/>
    <w:rsid w:val="00DB1FFE"/>
    <w:rsid w:val="00EA7796"/>
    <w:rsid w:val="00EE7D4C"/>
    <w:rsid w:val="00F27232"/>
    <w:rsid w:val="01D067A3"/>
    <w:rsid w:val="02B26D6D"/>
    <w:rsid w:val="03771203"/>
    <w:rsid w:val="03EE3DCF"/>
    <w:rsid w:val="070F7C2F"/>
    <w:rsid w:val="07A7439F"/>
    <w:rsid w:val="08165E50"/>
    <w:rsid w:val="0C5B31DB"/>
    <w:rsid w:val="0ED37FB0"/>
    <w:rsid w:val="0EE17212"/>
    <w:rsid w:val="0F506340"/>
    <w:rsid w:val="0FC1548B"/>
    <w:rsid w:val="0FC81446"/>
    <w:rsid w:val="110518CF"/>
    <w:rsid w:val="1813766F"/>
    <w:rsid w:val="182B4FDC"/>
    <w:rsid w:val="1B72223C"/>
    <w:rsid w:val="1F392A24"/>
    <w:rsid w:val="215A5A87"/>
    <w:rsid w:val="21CF1DBF"/>
    <w:rsid w:val="234F66FB"/>
    <w:rsid w:val="261A6227"/>
    <w:rsid w:val="26335FC2"/>
    <w:rsid w:val="2854623F"/>
    <w:rsid w:val="28926ADA"/>
    <w:rsid w:val="2AC95159"/>
    <w:rsid w:val="31561C49"/>
    <w:rsid w:val="324703DC"/>
    <w:rsid w:val="34EC3A05"/>
    <w:rsid w:val="355A6F7B"/>
    <w:rsid w:val="367D5946"/>
    <w:rsid w:val="38183A00"/>
    <w:rsid w:val="3A294AC9"/>
    <w:rsid w:val="3BCE0B35"/>
    <w:rsid w:val="3E9D53F4"/>
    <w:rsid w:val="411331A5"/>
    <w:rsid w:val="42CD16E8"/>
    <w:rsid w:val="430178BE"/>
    <w:rsid w:val="442D6B1A"/>
    <w:rsid w:val="45823408"/>
    <w:rsid w:val="465821A4"/>
    <w:rsid w:val="47792F59"/>
    <w:rsid w:val="48AF1482"/>
    <w:rsid w:val="4A006BCD"/>
    <w:rsid w:val="4D202162"/>
    <w:rsid w:val="4D8D3378"/>
    <w:rsid w:val="4EF20EB8"/>
    <w:rsid w:val="515E6EDD"/>
    <w:rsid w:val="520057F5"/>
    <w:rsid w:val="52E00A17"/>
    <w:rsid w:val="557A08E7"/>
    <w:rsid w:val="55E63D1D"/>
    <w:rsid w:val="55F966AB"/>
    <w:rsid w:val="561E5A39"/>
    <w:rsid w:val="5851613F"/>
    <w:rsid w:val="59842DFA"/>
    <w:rsid w:val="5A5266BF"/>
    <w:rsid w:val="5B376889"/>
    <w:rsid w:val="621117C6"/>
    <w:rsid w:val="638236A2"/>
    <w:rsid w:val="639F0057"/>
    <w:rsid w:val="6612208E"/>
    <w:rsid w:val="6808384E"/>
    <w:rsid w:val="6A174E1B"/>
    <w:rsid w:val="6CDC5B88"/>
    <w:rsid w:val="702626D5"/>
    <w:rsid w:val="71626E15"/>
    <w:rsid w:val="7245221A"/>
    <w:rsid w:val="732C6DCE"/>
    <w:rsid w:val="7391617B"/>
    <w:rsid w:val="74B551D6"/>
    <w:rsid w:val="79D32B5A"/>
    <w:rsid w:val="7A4B21C1"/>
    <w:rsid w:val="7D804E79"/>
    <w:rsid w:val="7E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105</Words>
  <Characters>605</Characters>
  <Lines>5</Lines>
  <Paragraphs>1</Paragraphs>
  <TotalTime>27</TotalTime>
  <ScaleCrop>false</ScaleCrop>
  <LinksUpToDate>false</LinksUpToDate>
  <CharactersWithSpaces>709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2020-05-08T02:12:00Z</dcterms:created>
  <dc:creator>李晓</dc:creator>
  <cp:lastModifiedBy>Administrator</cp:lastModifiedBy>
  <cp:lastPrinted>2020-05-08T02:58:00Z</cp:lastPrinted>
  <dcterms:modified xsi:type="dcterms:W3CDTF">2022-02-11T04:30:51Z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C17AF9E3BAA84B9798AB881B89B9B5F5</vt:lpwstr>
  </property>
</Properties>
</file>