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before="780" w:beforeLines="250" w:after="0" w:afterLines="0" w:line="560" w:lineRule="exact"/>
        <w:textAlignment w:val="auto"/>
        <w:outlineLvl w:val="9"/>
        <w:rPr>
          <w:rFonts w:hint="eastAsia" w:ascii="方正小标宋简体" w:hAnsi="宋体" w:eastAsia="方正小标宋简体"/>
          <w:color w:val="FF3300"/>
          <w:sz w:val="96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before="780" w:beforeLines="250" w:after="0" w:afterLines="0" w:line="560" w:lineRule="exact"/>
        <w:textAlignment w:val="auto"/>
        <w:outlineLvl w:val="9"/>
        <w:rPr>
          <w:rFonts w:hint="eastAsia" w:ascii="方正小标宋简体" w:hAnsi="宋体" w:eastAsia="方正小标宋简体"/>
          <w:color w:val="FF3300"/>
          <w:sz w:val="96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before="780" w:beforeLines="250" w:after="0" w:afterLines="0" w:line="560" w:lineRule="exact"/>
        <w:textAlignment w:val="auto"/>
        <w:outlineLvl w:val="9"/>
        <w:rPr>
          <w:rFonts w:hint="eastAsia" w:ascii="方正小标宋简体" w:hAnsi="宋体" w:eastAsia="方正小标宋简体"/>
          <w:color w:val="FF3300"/>
          <w:sz w:val="96"/>
          <w:szCs w:val="32"/>
        </w:rPr>
      </w:pPr>
      <w:r>
        <w:rPr>
          <w:rFonts w:hint="eastAsia" w:ascii="方正小标宋简体" w:hAnsi="宋体" w:eastAsia="方正小标宋简体"/>
          <w:color w:val="FF3300"/>
          <w:sz w:val="96"/>
          <w:szCs w:val="32"/>
        </w:rPr>
        <w:t>托克逊县财政局文件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after="0" w:afterLines="0" w:line="56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after="0" w:afterLines="0" w:line="56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托财社〔202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</w:rPr>
        <w:t>〕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51</w:t>
      </w:r>
      <w:r>
        <w:rPr>
          <w:rFonts w:hint="eastAsia" w:ascii="仿宋_GB2312" w:hAnsi="仿宋_GB2312" w:eastAsia="仿宋_GB2312" w:cs="仿宋_GB2312"/>
          <w:sz w:val="32"/>
        </w:rPr>
        <w:t>号</w:t>
      </w:r>
    </w:p>
    <w:p>
      <w:pPr>
        <w:spacing w:line="600" w:lineRule="exact"/>
        <w:jc w:val="center"/>
        <w:rPr>
          <w:rFonts w:hint="eastAsia" w:ascii="仿宋_GB2312" w:hAnsi="仿宋_GB2312" w:eastAsia="仿宋_GB2312" w:cs="仿宋_GB2312"/>
          <w:color w:val="FF5050"/>
          <w:sz w:val="32"/>
        </w:rPr>
      </w:pPr>
      <w:r>
        <w:rPr>
          <w:rFonts w:hint="eastAsia" w:ascii="仿宋_GB2312" w:hAnsi="仿宋_GB2312" w:eastAsia="仿宋_GB2312" w:cs="仿宋_GB2312"/>
          <w:color w:val="FF5050"/>
          <w:sz w:val="32"/>
        </w:rPr>
        <w:t>━━━━━━━━━━━━━━━━━━━━━━━━━━━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eastAsia="方正小标宋简体"/>
          <w:b w:val="0"/>
          <w:bCs/>
          <w:sz w:val="44"/>
          <w:szCs w:val="44"/>
        </w:rPr>
      </w:pPr>
      <w:r>
        <w:rPr>
          <w:rFonts w:hint="eastAsia" w:ascii="方正小标宋简体" w:eastAsia="方正小标宋简体"/>
          <w:b w:val="0"/>
          <w:bCs/>
          <w:sz w:val="44"/>
          <w:szCs w:val="44"/>
        </w:rPr>
        <w:t>关于下达202</w:t>
      </w:r>
      <w:r>
        <w:rPr>
          <w:rFonts w:hint="eastAsia" w:ascii="方正小标宋简体" w:eastAsia="方正小标宋简体"/>
          <w:b w:val="0"/>
          <w:bCs/>
          <w:sz w:val="44"/>
          <w:szCs w:val="44"/>
          <w:lang w:val="en-US" w:eastAsia="zh-CN"/>
        </w:rPr>
        <w:t>4</w:t>
      </w:r>
      <w:r>
        <w:rPr>
          <w:rFonts w:hint="eastAsia" w:ascii="方正小标宋简体" w:eastAsia="方正小标宋简体"/>
          <w:b w:val="0"/>
          <w:bCs/>
          <w:sz w:val="44"/>
          <w:szCs w:val="44"/>
        </w:rPr>
        <w:t>年</w:t>
      </w:r>
      <w:r>
        <w:rPr>
          <w:rFonts w:hint="eastAsia" w:ascii="方正小标宋简体" w:eastAsia="方正小标宋简体"/>
          <w:b w:val="0"/>
          <w:bCs/>
          <w:sz w:val="44"/>
          <w:szCs w:val="44"/>
          <w:lang w:val="en-US" w:eastAsia="zh-CN"/>
        </w:rPr>
        <w:t>中央</w:t>
      </w:r>
      <w:r>
        <w:rPr>
          <w:rFonts w:hint="eastAsia" w:ascii="方正小标宋简体" w:eastAsia="方正小标宋简体"/>
          <w:b w:val="0"/>
          <w:bCs/>
          <w:sz w:val="44"/>
          <w:szCs w:val="44"/>
        </w:rPr>
        <w:t>财政城乡居民基本养老保险补助资金</w:t>
      </w:r>
      <w:r>
        <w:rPr>
          <w:rFonts w:hint="eastAsia" w:ascii="方正小标宋简体" w:eastAsia="方正小标宋简体"/>
          <w:b w:val="0"/>
          <w:bCs/>
          <w:sz w:val="44"/>
          <w:szCs w:val="44"/>
          <w:lang w:eastAsia="zh-CN"/>
        </w:rPr>
        <w:t>（</w:t>
      </w:r>
      <w:r>
        <w:rPr>
          <w:rFonts w:hint="eastAsia" w:ascii="方正小标宋简体" w:eastAsia="方正小标宋简体"/>
          <w:b w:val="0"/>
          <w:bCs/>
          <w:sz w:val="44"/>
          <w:szCs w:val="44"/>
          <w:lang w:val="en-US" w:eastAsia="zh-CN"/>
        </w:rPr>
        <w:t>第二批</w:t>
      </w:r>
      <w:r>
        <w:rPr>
          <w:rFonts w:hint="eastAsia" w:ascii="方正小标宋简体" w:eastAsia="方正小标宋简体"/>
          <w:b w:val="0"/>
          <w:bCs/>
          <w:sz w:val="44"/>
          <w:szCs w:val="44"/>
          <w:lang w:eastAsia="zh-CN"/>
        </w:rPr>
        <w:t>）</w:t>
      </w:r>
      <w:r>
        <w:rPr>
          <w:rFonts w:hint="eastAsia" w:ascii="方正小标宋简体" w:eastAsia="方正小标宋简体"/>
          <w:b w:val="0"/>
          <w:bCs/>
          <w:sz w:val="44"/>
          <w:szCs w:val="44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县社会保险中心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根据吐鲁番市财政局《关于下达2024年中央财政城乡居民基本养老保险补助资金（第二批）的通知》（吐市财社</w:t>
      </w:r>
      <w:r>
        <w:rPr>
          <w:rFonts w:hint="eastAsia" w:ascii="仿宋_GB2312" w:hAnsi="宋体" w:eastAsia="仿宋_GB2312" w:cs="Times New Roman"/>
          <w:sz w:val="32"/>
          <w:szCs w:val="32"/>
        </w:rPr>
        <w:t>〔2024〕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51</w:t>
      </w:r>
      <w:r>
        <w:rPr>
          <w:rFonts w:hint="eastAsia" w:ascii="仿宋_GB2312" w:hAnsi="宋体" w:eastAsia="仿宋_GB2312" w:cs="Times New Roman"/>
          <w:sz w:val="32"/>
          <w:szCs w:val="32"/>
        </w:rPr>
        <w:t>号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）文件要求，现下达2024年（第二批）中央财政城乡居民基本养老保险补助资金</w:t>
      </w:r>
      <w:r>
        <w:rPr>
          <w:rFonts w:hint="eastAsia" w:ascii="仿宋_GB2312" w:hAnsi="宋体" w:eastAsia="仿宋_GB2312"/>
          <w:b/>
          <w:bCs/>
          <w:sz w:val="32"/>
          <w:szCs w:val="32"/>
          <w:lang w:val="en-US" w:eastAsia="zh-CN"/>
        </w:rPr>
        <w:t>226万元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（详见附件1），并将有关事宜通知如下：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7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此次通过一般公共预算下达的转移支付补助资金，转移支付收入科目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请列“</w:t>
      </w:r>
      <w:r>
        <w:rPr>
          <w:rFonts w:hint="eastAsia" w:ascii="仿宋_GB2312" w:eastAsia="仿宋_GB2312"/>
          <w:sz w:val="32"/>
          <w:szCs w:val="32"/>
        </w:rPr>
        <w:t>1100248社会保障和就业共同财政事权转移支付收入”，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转移性支出政府预算经济分类科目请列</w:t>
      </w:r>
      <w:r>
        <w:rPr>
          <w:rFonts w:hint="eastAsia" w:ascii="仿宋_GB2312" w:eastAsia="仿宋_GB2312"/>
          <w:sz w:val="32"/>
          <w:szCs w:val="32"/>
        </w:rPr>
        <w:t>“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51301上下级政府间转移性支出”；部门预算支出经济分类科目请列“20802602财政对城乡居民基本养老保险基金的补助”，政府预算支出经济分类科目请列“51002对社会保险基金补助”，部门预算支出经济分类科目请列“31302对社会保险基金补助”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7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此次下达</w:t>
      </w:r>
      <w:r>
        <w:rPr>
          <w:rFonts w:hint="eastAsia" w:ascii="仿宋_GB2312" w:eastAsia="仿宋_GB2312"/>
          <w:sz w:val="32"/>
          <w:szCs w:val="32"/>
          <w:lang w:eastAsia="zh-CN"/>
        </w:rPr>
        <w:t>你单位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2024年中央财政城乡居民基本养老保险补助</w:t>
      </w:r>
      <w:r>
        <w:rPr>
          <w:rFonts w:hint="eastAsia" w:ascii="仿宋_GB2312" w:eastAsia="仿宋_GB2312"/>
          <w:sz w:val="32"/>
          <w:szCs w:val="32"/>
        </w:rPr>
        <w:t>预算指标，专项用于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发放60岁以上城乡居民基础养老金。上述资金全部纳入直达资金管理，标识为“01中央直达资金”，贯穿资金分配，拨付，使用整个环节，且保持不变。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7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为进一步加强预算绩效管理，切实提高财政资金使用效益，请在组织预算执行中对照绩效目标做好绩效运行监控和自评，确保年度绩效目标如期实现。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98" w:leftChars="304" w:hanging="960" w:hangingChars="3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附件：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2024年中央财政城乡居民基本养老保险补助资金（第二批）分配表</w:t>
      </w:r>
    </w:p>
    <w:p>
      <w:pPr>
        <w:keepNext w:val="0"/>
        <w:keepLines w:val="0"/>
        <w:pageBreakBefore w:val="0"/>
        <w:widowControl w:val="0"/>
        <w:tabs>
          <w:tab w:val="left" w:pos="16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16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16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16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 托克逊县财政局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72" w:firstLineChars="1710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202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  <w:highlight w:val="none"/>
        </w:rPr>
        <w:t>年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  <w:highlight w:val="none"/>
        </w:rPr>
        <w:t>月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  <w:highlight w:val="none"/>
        </w:rPr>
        <w:t>日</w:t>
      </w:r>
    </w:p>
    <w:p>
      <w:pPr>
        <w:tabs>
          <w:tab w:val="left" w:pos="5644"/>
          <w:tab w:val="center" w:pos="6985"/>
        </w:tabs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5644"/>
          <w:tab w:val="center" w:pos="6985"/>
        </w:tabs>
        <w:spacing w:line="560" w:lineRule="exact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sz w:val="32"/>
        </w:rPr>
        <w:pict>
          <v:line id="_x0000_s1029" o:spid="_x0000_s1029" o:spt="20" style="position:absolute;left:0pt;margin-left:0.65pt;margin-top:2.7pt;height:3.35pt;width:436.15pt;z-index:251659264;mso-width-relative:page;mso-height-relative:page;" filled="f" stroked="t" coordsize="21600,21600">
            <v:path arrowok="t"/>
            <v:fill on="f" focussize="0,0"/>
            <v:stroke/>
            <v:imagedata o:title=""/>
            <o:lock v:ext="edit" aspectratio="f"/>
          </v:line>
        </w:pic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抄送：预算科，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县社会保险中心</w:t>
      </w:r>
    </w:p>
    <w:p>
      <w:pPr>
        <w:tabs>
          <w:tab w:val="left" w:pos="5644"/>
          <w:tab w:val="center" w:pos="6985"/>
        </w:tabs>
        <w:spacing w:line="560" w:lineRule="exact"/>
        <w:ind w:firstLine="640" w:firstLineChars="200"/>
        <w:jc w:val="left"/>
        <w:rPr>
          <w:rFonts w:hint="eastAsia" w:ascii="仿宋_GB2312" w:eastAsia="仿宋_GB2312"/>
          <w:sz w:val="52"/>
          <w:szCs w:val="52"/>
          <w:highlight w:val="none"/>
          <w:lang w:val="en-US" w:eastAsia="zh-CN"/>
        </w:rPr>
      </w:pPr>
      <w:r>
        <w:rPr>
          <w:sz w:val="32"/>
        </w:rPr>
        <w:pict>
          <v:line id="_x0000_s1030" o:spid="_x0000_s1030" o:spt="20" style="position:absolute;left:0pt;margin-left:-0.75pt;margin-top:32.85pt;height:2.25pt;width:438pt;z-index:251660288;mso-width-relative:page;mso-height-relative:page;" filled="f" stroked="t" coordsize="21600,21600">
            <v:path arrowok="t"/>
            <v:fill on="f" focussize="0,0"/>
            <v:stroke/>
            <v:imagedata o:title=""/>
            <o:lock v:ext="edit" aspectratio="f"/>
          </v:line>
        </w:pict>
      </w:r>
      <w:r>
        <w:rPr>
          <w:sz w:val="32"/>
        </w:rPr>
        <w:pict>
          <v:line id="_x0000_s1031" o:spid="_x0000_s1031" o:spt="20" style="position:absolute;left:0pt;margin-left:-0.65pt;margin-top:2pt;height:3.9pt;width:437.9pt;z-index:251658240;mso-width-relative:page;mso-height-relative:page;" filled="f" stroked="t" coordsize="21600,21600">
            <v:path arrowok="t"/>
            <v:fill on="f" focussize="0,0"/>
            <v:stroke weight="0.25pt"/>
            <v:imagedata o:title=""/>
            <o:lock v:ext="edit" aspectratio="f"/>
          </v:line>
        </w:pic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托克逊县财政局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</w:t>
      </w:r>
      <w:r>
        <w:rPr>
          <w:rFonts w:hint="eastAsia" w:ascii="仿宋_GB2312" w:eastAsia="仿宋_GB2312"/>
          <w:sz w:val="32"/>
          <w:szCs w:val="32"/>
          <w:highlight w:val="none"/>
        </w:rPr>
        <w:t>202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  <w:highlight w:val="none"/>
        </w:rPr>
        <w:t>年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  <w:highlight w:val="none"/>
        </w:rPr>
        <w:t>月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日印发</w:t>
      </w:r>
    </w:p>
    <w:tbl>
      <w:tblPr>
        <w:tblStyle w:val="7"/>
        <w:tblW w:w="8701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0"/>
        <w:gridCol w:w="3316"/>
        <w:gridCol w:w="429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</w:trPr>
        <w:tc>
          <w:tcPr>
            <w:tcW w:w="8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left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附件1</w:t>
            </w:r>
          </w:p>
          <w:p>
            <w:pPr>
              <w:spacing w:line="56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40"/>
                <w:szCs w:val="40"/>
              </w:rPr>
            </w:pPr>
          </w:p>
          <w:p>
            <w:pPr>
              <w:spacing w:line="560" w:lineRule="exact"/>
              <w:jc w:val="center"/>
              <w:rPr>
                <w:rFonts w:ascii="方正小标宋_GBK" w:hAnsi="方正小标宋_GBK" w:eastAsia="方正小标宋_GBK" w:cs="方正小标宋_GBK"/>
                <w:b/>
                <w:i w:val="0"/>
                <w:color w:val="000000"/>
                <w:sz w:val="56"/>
                <w:szCs w:val="56"/>
                <w:u w:val="none"/>
              </w:rPr>
            </w:pPr>
            <w:r>
              <w:rPr>
                <w:rFonts w:hint="eastAsia" w:ascii="方正小标宋简体" w:eastAsia="方正小标宋简体"/>
                <w:sz w:val="44"/>
                <w:szCs w:val="40"/>
              </w:rPr>
              <w:t>2024年中央财政城乡居民基本养老保险补助资金（第二批）</w:t>
            </w: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分配表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8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8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资金分配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8" w:hRule="atLeast"/>
        </w:trPr>
        <w:tc>
          <w:tcPr>
            <w:tcW w:w="10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托克逊县社保中心</w:t>
            </w: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226</w:t>
            </w:r>
          </w:p>
        </w:tc>
      </w:tr>
    </w:tbl>
    <w:p>
      <w:pPr>
        <w:spacing w:line="600" w:lineRule="exact"/>
        <w:rPr>
          <w:rFonts w:hint="eastAsia" w:ascii="仿宋_GB2312" w:eastAsia="仿宋_GB2312"/>
          <w:sz w:val="52"/>
          <w:szCs w:val="52"/>
          <w:highlight w:val="none"/>
          <w:lang w:val="en-US" w:eastAsia="zh-CN"/>
        </w:rPr>
      </w:pPr>
    </w:p>
    <w:p>
      <w:pPr>
        <w:spacing w:line="600" w:lineRule="exact"/>
        <w:rPr>
          <w:rFonts w:hint="eastAsia" w:ascii="仿宋_GB2312" w:eastAsia="仿宋_GB2312"/>
          <w:sz w:val="32"/>
          <w:szCs w:val="32"/>
          <w:highlight w:val="none"/>
        </w:rPr>
      </w:pPr>
    </w:p>
    <w:p>
      <w:pPr>
        <w:rPr>
          <w:rFonts w:hint="eastAsia" w:ascii="仿宋_GB2312" w:eastAsia="仿宋_GB2312"/>
          <w:sz w:val="32"/>
          <w:lang w:val="en-US" w:eastAsia="zh-CN"/>
        </w:rPr>
      </w:pPr>
      <w:r>
        <w:rPr>
          <w:rFonts w:hint="eastAsia" w:ascii="仿宋_GB2312" w:eastAsia="仿宋_GB2312"/>
          <w:sz w:val="32"/>
          <w:lang w:val="en-US" w:eastAsia="zh-CN"/>
        </w:rPr>
        <w:t xml:space="preserve"> </w:t>
      </w:r>
    </w:p>
    <w:sectPr>
      <w:pgSz w:w="11906" w:h="16838"/>
      <w:pgMar w:top="2098" w:right="1587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020324C"/>
    <w:multiLevelType w:val="singleLevel"/>
    <w:tmpl w:val="E020324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WIxZmMzZDFiMTE1NzkxMjZlMDg2ODQzNDRmOGE2ZTMifQ=="/>
  </w:docVars>
  <w:rsids>
    <w:rsidRoot w:val="00BC13E7"/>
    <w:rsid w:val="00020305"/>
    <w:rsid w:val="000255A7"/>
    <w:rsid w:val="00047598"/>
    <w:rsid w:val="00061306"/>
    <w:rsid w:val="000A202E"/>
    <w:rsid w:val="000A641A"/>
    <w:rsid w:val="000B0E36"/>
    <w:rsid w:val="000E5063"/>
    <w:rsid w:val="00103A25"/>
    <w:rsid w:val="00140F1D"/>
    <w:rsid w:val="00172DA1"/>
    <w:rsid w:val="001805C3"/>
    <w:rsid w:val="0019627A"/>
    <w:rsid w:val="001A5811"/>
    <w:rsid w:val="001A784A"/>
    <w:rsid w:val="001E41D9"/>
    <w:rsid w:val="00236083"/>
    <w:rsid w:val="0024086C"/>
    <w:rsid w:val="002E0910"/>
    <w:rsid w:val="002E1D6B"/>
    <w:rsid w:val="002E2079"/>
    <w:rsid w:val="0031518C"/>
    <w:rsid w:val="00334C08"/>
    <w:rsid w:val="00342C53"/>
    <w:rsid w:val="003450D0"/>
    <w:rsid w:val="003477B9"/>
    <w:rsid w:val="003A2F29"/>
    <w:rsid w:val="003B2CD7"/>
    <w:rsid w:val="00484F56"/>
    <w:rsid w:val="004E0E34"/>
    <w:rsid w:val="00511591"/>
    <w:rsid w:val="005254AD"/>
    <w:rsid w:val="005279D1"/>
    <w:rsid w:val="00537F68"/>
    <w:rsid w:val="00597F7D"/>
    <w:rsid w:val="005A4A8E"/>
    <w:rsid w:val="005E67D9"/>
    <w:rsid w:val="006C45E3"/>
    <w:rsid w:val="00726267"/>
    <w:rsid w:val="0073388E"/>
    <w:rsid w:val="007979C5"/>
    <w:rsid w:val="007F438D"/>
    <w:rsid w:val="0083706D"/>
    <w:rsid w:val="00864DFA"/>
    <w:rsid w:val="008F2A57"/>
    <w:rsid w:val="0090798B"/>
    <w:rsid w:val="0097776E"/>
    <w:rsid w:val="009F4DB1"/>
    <w:rsid w:val="00A23C5A"/>
    <w:rsid w:val="00A57B96"/>
    <w:rsid w:val="00A90E4D"/>
    <w:rsid w:val="00AA0B78"/>
    <w:rsid w:val="00AB4DA4"/>
    <w:rsid w:val="00AC6E82"/>
    <w:rsid w:val="00B35E84"/>
    <w:rsid w:val="00B971A1"/>
    <w:rsid w:val="00BC13E7"/>
    <w:rsid w:val="00BC59C9"/>
    <w:rsid w:val="00BF68CA"/>
    <w:rsid w:val="00BF77E4"/>
    <w:rsid w:val="00C47E2B"/>
    <w:rsid w:val="00C66500"/>
    <w:rsid w:val="00C9524D"/>
    <w:rsid w:val="00D160E3"/>
    <w:rsid w:val="00D23108"/>
    <w:rsid w:val="00D26690"/>
    <w:rsid w:val="00D33EE5"/>
    <w:rsid w:val="00D6573B"/>
    <w:rsid w:val="00D757E2"/>
    <w:rsid w:val="00D94B1D"/>
    <w:rsid w:val="00DA2551"/>
    <w:rsid w:val="00DE62EB"/>
    <w:rsid w:val="00E3172D"/>
    <w:rsid w:val="00EA06B2"/>
    <w:rsid w:val="00F13F05"/>
    <w:rsid w:val="00F249BF"/>
    <w:rsid w:val="00F44262"/>
    <w:rsid w:val="00F83955"/>
    <w:rsid w:val="00F960C9"/>
    <w:rsid w:val="00FC6177"/>
    <w:rsid w:val="00FF71C4"/>
    <w:rsid w:val="08D2155B"/>
    <w:rsid w:val="096D60D5"/>
    <w:rsid w:val="0E6A41B5"/>
    <w:rsid w:val="0E7F7D5F"/>
    <w:rsid w:val="10585992"/>
    <w:rsid w:val="139D1FBB"/>
    <w:rsid w:val="19C054A7"/>
    <w:rsid w:val="1C6F2D7C"/>
    <w:rsid w:val="1DC53C82"/>
    <w:rsid w:val="1E5C4415"/>
    <w:rsid w:val="24DF3B0D"/>
    <w:rsid w:val="25985832"/>
    <w:rsid w:val="2A97058D"/>
    <w:rsid w:val="2AAD2B7F"/>
    <w:rsid w:val="2C7B6141"/>
    <w:rsid w:val="37DE452F"/>
    <w:rsid w:val="3A825929"/>
    <w:rsid w:val="3D3B4DAD"/>
    <w:rsid w:val="3F4C3FB6"/>
    <w:rsid w:val="421A4EA5"/>
    <w:rsid w:val="48B0029D"/>
    <w:rsid w:val="4E703EB5"/>
    <w:rsid w:val="50F939E2"/>
    <w:rsid w:val="5400702E"/>
    <w:rsid w:val="55076B7D"/>
    <w:rsid w:val="5C984EBF"/>
    <w:rsid w:val="5FC73D37"/>
    <w:rsid w:val="618B1ECE"/>
    <w:rsid w:val="6AD25B38"/>
    <w:rsid w:val="71F6134D"/>
    <w:rsid w:val="7FF97F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1"/>
    <w:qFormat/>
    <w:uiPriority w:val="0"/>
    <w:pPr>
      <w:autoSpaceDE w:val="0"/>
      <w:autoSpaceDN w:val="0"/>
      <w:adjustRightInd w:val="0"/>
      <w:jc w:val="left"/>
    </w:pPr>
    <w:rPr>
      <w:rFonts w:cs="Times New Roman"/>
      <w:color w:val="000000"/>
      <w:sz w:val="24"/>
    </w:r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  <w:style w:type="character" w:customStyle="1" w:styleId="10">
    <w:name w:val="页眉 Char"/>
    <w:basedOn w:val="8"/>
    <w:link w:val="6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8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9"/>
    <customShpInfo spid="_x0000_s1030"/>
    <customShpInfo spid="_x0000_s103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TLFDQCZJ</Company>
  <Pages>3</Pages>
  <Words>1081</Words>
  <Characters>176</Characters>
  <Lines>1</Lines>
  <Paragraphs>2</Paragraphs>
  <TotalTime>97</TotalTime>
  <ScaleCrop>false</ScaleCrop>
  <LinksUpToDate>false</LinksUpToDate>
  <CharactersWithSpaces>1255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2020-12-19T10:17:00Z</dcterms:created>
  <dc:creator>李艳春</dc:creator>
  <cp:lastModifiedBy>Administrator</cp:lastModifiedBy>
  <cp:lastPrinted>2024-01-07T05:05:00Z</cp:lastPrinted>
  <dcterms:modified xsi:type="dcterms:W3CDTF">2024-12-30T04:25:21Z</dcterms:modified>
  <dc:title>吐地财社〔2011〕号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96FAD19E85804CA2835228A9F64BA3C1_12</vt:lpwstr>
  </property>
</Properties>
</file>